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E81C" w14:textId="77777777" w:rsidR="0026336B" w:rsidRPr="001F701D" w:rsidRDefault="0026336B" w:rsidP="00EE25F8">
      <w:pPr>
        <w:autoSpaceDE w:val="0"/>
        <w:autoSpaceDN w:val="0"/>
        <w:adjustRightInd w:val="0"/>
        <w:spacing w:line="276" w:lineRule="auto"/>
        <w:jc w:val="center"/>
        <w:rPr>
          <w:rFonts w:eastAsia="Calibri" w:cs="Arial"/>
          <w:b/>
          <w:bCs/>
          <w:color w:val="008000"/>
          <w:sz w:val="72"/>
          <w:szCs w:val="72"/>
        </w:rPr>
      </w:pPr>
      <w:smartTag w:uri="urn:schemas-microsoft-com:office:smarttags" w:element="place">
        <w:smartTag w:uri="urn:schemas-microsoft-com:office:smarttags" w:element="PlaceName">
          <w:r w:rsidRPr="001F701D">
            <w:rPr>
              <w:rFonts w:eastAsia="Calibri" w:cs="Arial"/>
              <w:b/>
              <w:bCs/>
              <w:color w:val="008000"/>
              <w:sz w:val="72"/>
              <w:szCs w:val="72"/>
            </w:rPr>
            <w:t>Rainow</w:t>
          </w:r>
        </w:smartTag>
        <w:r w:rsidRPr="001F701D">
          <w:rPr>
            <w:rFonts w:eastAsia="Calibri" w:cs="Arial"/>
            <w:b/>
            <w:bCs/>
            <w:color w:val="008000"/>
            <w:sz w:val="72"/>
            <w:szCs w:val="72"/>
          </w:rPr>
          <w:t xml:space="preserve"> </w:t>
        </w:r>
        <w:smartTag w:uri="urn:schemas-microsoft-com:office:smarttags" w:element="PlaceType">
          <w:r w:rsidRPr="001F701D">
            <w:rPr>
              <w:rFonts w:eastAsia="Calibri" w:cs="Arial"/>
              <w:b/>
              <w:bCs/>
              <w:color w:val="008000"/>
              <w:sz w:val="72"/>
              <w:szCs w:val="72"/>
            </w:rPr>
            <w:t>Primary School</w:t>
          </w:r>
        </w:smartTag>
      </w:smartTag>
    </w:p>
    <w:p w14:paraId="7B4DBB8C" w14:textId="476981F1" w:rsidR="0026336B" w:rsidRPr="0026336B" w:rsidRDefault="0026336B" w:rsidP="00EE25F8">
      <w:pPr>
        <w:spacing w:line="276" w:lineRule="auto"/>
        <w:jc w:val="center"/>
        <w:rPr>
          <w:rFonts w:eastAsia="Calibri" w:cs="Arial"/>
          <w:b/>
          <w:i/>
          <w:sz w:val="32"/>
          <w:szCs w:val="32"/>
        </w:rPr>
      </w:pPr>
      <w:r w:rsidRPr="001F701D">
        <w:rPr>
          <w:rFonts w:eastAsia="Calibri" w:cs="Arial"/>
          <w:b/>
          <w:bCs/>
          <w:i/>
          <w:color w:val="008000"/>
          <w:sz w:val="32"/>
          <w:szCs w:val="32"/>
        </w:rPr>
        <w:t>Caring, Learning, Achieving.</w:t>
      </w:r>
    </w:p>
    <w:p w14:paraId="3678DF53" w14:textId="77777777" w:rsidR="0026336B" w:rsidRDefault="0026336B" w:rsidP="005305BA">
      <w:pPr>
        <w:pStyle w:val="Title"/>
        <w:ind w:right="171"/>
        <w:jc w:val="both"/>
        <w:rPr>
          <w:sz w:val="32"/>
          <w:szCs w:val="32"/>
        </w:rPr>
      </w:pPr>
    </w:p>
    <w:p w14:paraId="744B5E9D" w14:textId="4AA208FC" w:rsidR="003C3D41" w:rsidRPr="0026336B" w:rsidRDefault="003C3D41" w:rsidP="00EE25F8">
      <w:pPr>
        <w:pStyle w:val="Title"/>
        <w:ind w:right="170"/>
        <w:rPr>
          <w:sz w:val="44"/>
          <w:szCs w:val="44"/>
        </w:rPr>
      </w:pPr>
      <w:r w:rsidRPr="0026336B">
        <w:rPr>
          <w:sz w:val="44"/>
          <w:szCs w:val="44"/>
        </w:rPr>
        <w:t>TERMS OF REFERENCE</w:t>
      </w:r>
      <w:r w:rsidR="0026336B">
        <w:rPr>
          <w:sz w:val="44"/>
          <w:szCs w:val="44"/>
        </w:rPr>
        <w:t xml:space="preserve"> FOR THE</w:t>
      </w:r>
    </w:p>
    <w:p w14:paraId="0A79B063" w14:textId="77777777" w:rsidR="003C3D41" w:rsidRPr="0026336B" w:rsidRDefault="00C01E45" w:rsidP="00EE25F8">
      <w:pPr>
        <w:pStyle w:val="Subtitle"/>
        <w:ind w:right="170"/>
        <w:rPr>
          <w:sz w:val="44"/>
          <w:szCs w:val="44"/>
        </w:rPr>
      </w:pPr>
      <w:r w:rsidRPr="0026336B">
        <w:rPr>
          <w:sz w:val="44"/>
          <w:szCs w:val="44"/>
        </w:rPr>
        <w:t xml:space="preserve">STAFF </w:t>
      </w:r>
      <w:r w:rsidR="003C3D41" w:rsidRPr="0026336B">
        <w:rPr>
          <w:sz w:val="44"/>
          <w:szCs w:val="44"/>
        </w:rPr>
        <w:t>DISCIPLINARY/DISMISSAL COMMITTEE</w:t>
      </w:r>
    </w:p>
    <w:p w14:paraId="79708979" w14:textId="77777777" w:rsidR="0034741A" w:rsidRDefault="0034741A" w:rsidP="005305BA">
      <w:pPr>
        <w:pStyle w:val="Subtitle"/>
        <w:ind w:right="171"/>
        <w:jc w:val="both"/>
        <w:rPr>
          <w:sz w:val="28"/>
        </w:rPr>
      </w:pPr>
    </w:p>
    <w:p w14:paraId="6D56DA0B" w14:textId="77777777" w:rsidR="003C3D41" w:rsidRDefault="0034741A" w:rsidP="005305BA">
      <w:pPr>
        <w:ind w:right="171"/>
        <w:jc w:val="both"/>
        <w:rPr>
          <w:b/>
          <w:szCs w:val="24"/>
        </w:rPr>
      </w:pPr>
      <w:r w:rsidRPr="0034741A">
        <w:rPr>
          <w:b/>
          <w:szCs w:val="24"/>
        </w:rPr>
        <w:t>Purpose</w:t>
      </w:r>
    </w:p>
    <w:p w14:paraId="37F7D833" w14:textId="77777777" w:rsidR="0078798D" w:rsidRPr="0078798D" w:rsidRDefault="0034741A" w:rsidP="005305BA">
      <w:pPr>
        <w:pStyle w:val="Heading2"/>
        <w:ind w:right="171"/>
        <w:rPr>
          <w:b w:val="0"/>
          <w:szCs w:val="24"/>
        </w:rPr>
      </w:pPr>
      <w:r w:rsidRPr="0078798D">
        <w:rPr>
          <w:b w:val="0"/>
          <w:szCs w:val="24"/>
        </w:rPr>
        <w:t xml:space="preserve">To consider </w:t>
      </w:r>
      <w:r w:rsidR="0078798D" w:rsidRPr="0078798D">
        <w:rPr>
          <w:b w:val="0"/>
          <w:szCs w:val="24"/>
        </w:rPr>
        <w:t>disciplinary matters and dismissals where the</w:t>
      </w:r>
      <w:r w:rsidR="0078798D">
        <w:rPr>
          <w:b w:val="0"/>
          <w:szCs w:val="24"/>
        </w:rPr>
        <w:t>se</w:t>
      </w:r>
      <w:r w:rsidR="0078798D" w:rsidRPr="0078798D">
        <w:rPr>
          <w:b w:val="0"/>
          <w:szCs w:val="24"/>
        </w:rPr>
        <w:t xml:space="preserve"> function</w:t>
      </w:r>
      <w:r w:rsidR="0078798D">
        <w:rPr>
          <w:b w:val="0"/>
          <w:szCs w:val="24"/>
        </w:rPr>
        <w:t>s</w:t>
      </w:r>
      <w:r w:rsidR="0078798D" w:rsidRPr="0078798D">
        <w:rPr>
          <w:b w:val="0"/>
          <w:szCs w:val="24"/>
        </w:rPr>
        <w:t xml:space="preserve"> ha</w:t>
      </w:r>
      <w:r w:rsidR="0078798D">
        <w:rPr>
          <w:b w:val="0"/>
          <w:szCs w:val="24"/>
        </w:rPr>
        <w:t>ve</w:t>
      </w:r>
      <w:r w:rsidR="0078798D" w:rsidRPr="0078798D">
        <w:rPr>
          <w:b w:val="0"/>
          <w:szCs w:val="24"/>
        </w:rPr>
        <w:t xml:space="preserve"> not been delegated to the headteacher</w:t>
      </w:r>
      <w:r w:rsidR="0078798D">
        <w:rPr>
          <w:b w:val="0"/>
          <w:szCs w:val="24"/>
        </w:rPr>
        <w:t xml:space="preserve"> </w:t>
      </w:r>
      <w:r w:rsidR="0078798D" w:rsidRPr="0078798D">
        <w:rPr>
          <w:b w:val="0"/>
          <w:szCs w:val="24"/>
        </w:rPr>
        <w:t xml:space="preserve">under </w:t>
      </w:r>
      <w:r w:rsidR="0078798D">
        <w:rPr>
          <w:b w:val="0"/>
          <w:szCs w:val="24"/>
        </w:rPr>
        <w:t>t</w:t>
      </w:r>
      <w:r w:rsidR="003060FA">
        <w:rPr>
          <w:b w:val="0"/>
          <w:szCs w:val="24"/>
        </w:rPr>
        <w:t>he Staffing Regulations</w:t>
      </w:r>
      <w:r w:rsidR="0078798D">
        <w:rPr>
          <w:b w:val="0"/>
          <w:szCs w:val="24"/>
        </w:rPr>
        <w:t>,</w:t>
      </w:r>
      <w:r w:rsidR="0078798D" w:rsidRPr="0078798D">
        <w:rPr>
          <w:b w:val="0"/>
          <w:szCs w:val="24"/>
        </w:rPr>
        <w:t xml:space="preserve"> or in the case of </w:t>
      </w:r>
      <w:r w:rsidR="00C44DBE">
        <w:rPr>
          <w:b w:val="0"/>
          <w:szCs w:val="24"/>
        </w:rPr>
        <w:t>d</w:t>
      </w:r>
      <w:r w:rsidR="0078798D" w:rsidRPr="0078798D">
        <w:rPr>
          <w:b w:val="0"/>
          <w:szCs w:val="24"/>
        </w:rPr>
        <w:t>iscipline, where the Headteacher has had detailed prior involvement.</w:t>
      </w:r>
    </w:p>
    <w:p w14:paraId="3A2DEE46" w14:textId="77777777" w:rsidR="003C3D41" w:rsidRDefault="003C3D41" w:rsidP="005305BA">
      <w:pPr>
        <w:ind w:right="171"/>
        <w:jc w:val="both"/>
        <w:rPr>
          <w:sz w:val="22"/>
          <w:szCs w:val="22"/>
        </w:rPr>
      </w:pPr>
    </w:p>
    <w:p w14:paraId="0F1AD3CA" w14:textId="77777777" w:rsidR="003C3D41" w:rsidRPr="00CA57F2" w:rsidRDefault="003C3D41" w:rsidP="005305BA">
      <w:pPr>
        <w:pStyle w:val="Heading1"/>
        <w:ind w:right="171"/>
        <w:jc w:val="both"/>
        <w:rPr>
          <w:szCs w:val="24"/>
        </w:rPr>
      </w:pPr>
      <w:r w:rsidRPr="00CA57F2">
        <w:rPr>
          <w:szCs w:val="24"/>
        </w:rPr>
        <w:t>Membership</w:t>
      </w:r>
    </w:p>
    <w:p w14:paraId="133BB67D" w14:textId="77777777" w:rsidR="0078798D" w:rsidRDefault="003C3D41" w:rsidP="005305BA">
      <w:pPr>
        <w:ind w:right="171"/>
        <w:jc w:val="both"/>
        <w:rPr>
          <w:szCs w:val="24"/>
        </w:rPr>
      </w:pPr>
      <w:r w:rsidRPr="00CA57F2">
        <w:rPr>
          <w:szCs w:val="24"/>
        </w:rPr>
        <w:t xml:space="preserve">The committee shall consist of </w:t>
      </w:r>
      <w:r w:rsidR="0078798D">
        <w:rPr>
          <w:szCs w:val="24"/>
        </w:rPr>
        <w:t>at least three el</w:t>
      </w:r>
      <w:r w:rsidRPr="00CA57F2">
        <w:rPr>
          <w:szCs w:val="24"/>
        </w:rPr>
        <w:t>igible Governors</w:t>
      </w:r>
      <w:r w:rsidR="0078798D">
        <w:rPr>
          <w:szCs w:val="24"/>
        </w:rPr>
        <w:t xml:space="preserve">.  </w:t>
      </w:r>
      <w:r w:rsidRPr="00CA57F2">
        <w:rPr>
          <w:szCs w:val="24"/>
        </w:rPr>
        <w:t>Every Governor</w:t>
      </w:r>
      <w:r w:rsidR="003060FA">
        <w:rPr>
          <w:szCs w:val="24"/>
        </w:rPr>
        <w:t xml:space="preserve"> and Associate Member</w:t>
      </w:r>
      <w:r w:rsidRPr="00CA57F2">
        <w:rPr>
          <w:szCs w:val="24"/>
        </w:rPr>
        <w:t xml:space="preserve"> </w:t>
      </w:r>
      <w:r w:rsidR="0078798D">
        <w:rPr>
          <w:szCs w:val="24"/>
        </w:rPr>
        <w:t>[</w:t>
      </w:r>
      <w:r w:rsidRPr="00CA57F2">
        <w:rPr>
          <w:szCs w:val="24"/>
        </w:rPr>
        <w:t>other than the Headteacher</w:t>
      </w:r>
      <w:r w:rsidR="003060FA">
        <w:rPr>
          <w:szCs w:val="24"/>
        </w:rPr>
        <w:t xml:space="preserve">, </w:t>
      </w:r>
      <w:r>
        <w:rPr>
          <w:szCs w:val="24"/>
        </w:rPr>
        <w:t>Staff Governor</w:t>
      </w:r>
      <w:r w:rsidR="00C525D6">
        <w:rPr>
          <w:szCs w:val="24"/>
        </w:rPr>
        <w:t>(s)</w:t>
      </w:r>
      <w:r w:rsidR="003060FA">
        <w:rPr>
          <w:szCs w:val="24"/>
        </w:rPr>
        <w:t xml:space="preserve"> and a </w:t>
      </w:r>
      <w:proofErr w:type="gramStart"/>
      <w:r w:rsidR="003060FA">
        <w:rPr>
          <w:szCs w:val="24"/>
        </w:rPr>
        <w:t>pupil</w:t>
      </w:r>
      <w:r w:rsidR="0078798D">
        <w:rPr>
          <w:szCs w:val="24"/>
        </w:rPr>
        <w:t>]</w:t>
      </w:r>
      <w:r w:rsidR="003060FA">
        <w:rPr>
          <w:szCs w:val="24"/>
        </w:rPr>
        <w:t xml:space="preserve"> </w:t>
      </w:r>
      <w:r w:rsidRPr="00CA57F2">
        <w:rPr>
          <w:szCs w:val="24"/>
        </w:rPr>
        <w:t xml:space="preserve"> is</w:t>
      </w:r>
      <w:proofErr w:type="gramEnd"/>
      <w:r w:rsidRPr="00CA57F2">
        <w:rPr>
          <w:szCs w:val="24"/>
        </w:rPr>
        <w:t xml:space="preserve"> eligible for membership.</w:t>
      </w:r>
      <w:r>
        <w:rPr>
          <w:szCs w:val="24"/>
        </w:rPr>
        <w:t xml:space="preserve">  </w:t>
      </w:r>
    </w:p>
    <w:p w14:paraId="74D4A589" w14:textId="77777777" w:rsidR="0078798D" w:rsidRDefault="0078798D" w:rsidP="005305BA">
      <w:pPr>
        <w:ind w:right="171"/>
        <w:jc w:val="both"/>
        <w:rPr>
          <w:szCs w:val="24"/>
        </w:rPr>
      </w:pPr>
      <w:r w:rsidRPr="0078798D">
        <w:rPr>
          <w:szCs w:val="24"/>
        </w:rPr>
        <w:t>Anyone involved in the investigatory stage may not be involved in making decisions at any subsequent disciplinary hearing.</w:t>
      </w:r>
    </w:p>
    <w:p w14:paraId="1CDF6797" w14:textId="77777777" w:rsidR="003060FA" w:rsidRDefault="003060FA" w:rsidP="005305BA">
      <w:pPr>
        <w:ind w:right="171"/>
        <w:jc w:val="both"/>
        <w:rPr>
          <w:szCs w:val="24"/>
        </w:rPr>
      </w:pPr>
    </w:p>
    <w:p w14:paraId="4195D835" w14:textId="77777777" w:rsidR="003060FA" w:rsidRPr="003060FA" w:rsidRDefault="003060FA" w:rsidP="005305BA">
      <w:pPr>
        <w:shd w:val="clear" w:color="auto" w:fill="FFFFFF"/>
        <w:jc w:val="both"/>
        <w:rPr>
          <w:rFonts w:eastAsia="Calibri" w:cs="Arial"/>
          <w:bCs/>
          <w:color w:val="000000"/>
          <w:kern w:val="36"/>
          <w:szCs w:val="24"/>
          <w:lang w:val="en-US"/>
        </w:rPr>
      </w:pPr>
      <w:r w:rsidRPr="003060FA">
        <w:rPr>
          <w:rFonts w:eastAsia="Calibri" w:cs="Arial"/>
          <w:b/>
          <w:bCs/>
          <w:color w:val="000000"/>
          <w:kern w:val="36"/>
          <w:szCs w:val="24"/>
          <w:lang w:val="en-US"/>
        </w:rPr>
        <w:t>The School Governance (Miscellaneous Amendments) (England) Regulations 2015</w:t>
      </w:r>
      <w:r w:rsidRPr="003060FA">
        <w:rPr>
          <w:rFonts w:eastAsia="Calibri" w:cs="Arial"/>
          <w:bCs/>
          <w:color w:val="000000"/>
          <w:kern w:val="36"/>
          <w:szCs w:val="24"/>
          <w:lang w:val="en-US"/>
        </w:rPr>
        <w:t xml:space="preserve"> came into force on 1</w:t>
      </w:r>
      <w:r w:rsidRPr="003060FA">
        <w:rPr>
          <w:rFonts w:eastAsia="Calibri" w:cs="Arial"/>
          <w:bCs/>
          <w:color w:val="000000"/>
          <w:kern w:val="36"/>
          <w:szCs w:val="24"/>
          <w:vertAlign w:val="superscript"/>
          <w:lang w:val="en-US"/>
        </w:rPr>
        <w:t>st</w:t>
      </w:r>
      <w:r w:rsidRPr="003060FA">
        <w:rPr>
          <w:rFonts w:eastAsia="Calibri" w:cs="Arial"/>
          <w:bCs/>
          <w:color w:val="000000"/>
          <w:kern w:val="36"/>
          <w:szCs w:val="24"/>
          <w:lang w:val="en-US"/>
        </w:rPr>
        <w:t xml:space="preserve"> September 2015 and made amendments to the School Staffing (England) Regulations 2009. The changes enable governing boards to include associate members on a committee set up to deal with staffing matters under the Staffing Regulations power of delegation. This does not include an associate member who is a pupil or member of staff at the school. Governing boards must ensure where they plan to use associate members on staffing panels that they are properly appointed to the committee and that this decision is recorded in their minutes. They will also need to decide what level of voting rights they will have to ensure that they have the required skills and training to fulfil the role they have been given.</w:t>
      </w:r>
    </w:p>
    <w:p w14:paraId="2C94469E" w14:textId="77777777" w:rsidR="003060FA" w:rsidRPr="003060FA" w:rsidRDefault="003060FA" w:rsidP="005305BA">
      <w:pPr>
        <w:shd w:val="clear" w:color="auto" w:fill="FFFFFF"/>
        <w:jc w:val="both"/>
        <w:rPr>
          <w:rFonts w:eastAsia="Calibri" w:cs="Arial"/>
          <w:bCs/>
          <w:color w:val="000000"/>
          <w:kern w:val="36"/>
          <w:szCs w:val="24"/>
          <w:lang w:val="en-US"/>
        </w:rPr>
      </w:pPr>
    </w:p>
    <w:p w14:paraId="4F65DB50" w14:textId="77777777" w:rsidR="003060FA" w:rsidRPr="003060FA" w:rsidRDefault="003060FA" w:rsidP="005305BA">
      <w:pPr>
        <w:shd w:val="clear" w:color="auto" w:fill="FFFFFF"/>
        <w:jc w:val="both"/>
        <w:rPr>
          <w:rFonts w:eastAsia="Calibri" w:cs="Arial"/>
          <w:b/>
          <w:bCs/>
          <w:color w:val="000000"/>
          <w:kern w:val="36"/>
          <w:szCs w:val="24"/>
          <w:lang w:val="en-US"/>
        </w:rPr>
      </w:pPr>
      <w:r w:rsidRPr="003060FA">
        <w:rPr>
          <w:rFonts w:cs="Arial"/>
          <w:szCs w:val="24"/>
        </w:rPr>
        <w:t>Associate members can be counted towards the quorum required for the relevant staffing committee or panel. They can be included in any of the existing levels of delegation as an addition to, say, the Headteacher/and or one or more governors.</w:t>
      </w:r>
    </w:p>
    <w:p w14:paraId="119B6395" w14:textId="77777777" w:rsidR="00E67990" w:rsidRPr="003060FA" w:rsidRDefault="00E67990" w:rsidP="005305BA">
      <w:pPr>
        <w:ind w:right="171"/>
        <w:jc w:val="both"/>
        <w:rPr>
          <w:rFonts w:cs="Arial"/>
          <w:szCs w:val="24"/>
        </w:rPr>
      </w:pPr>
    </w:p>
    <w:p w14:paraId="1148049A" w14:textId="77777777" w:rsidR="007547C2" w:rsidRPr="003060FA" w:rsidRDefault="007547C2" w:rsidP="005305BA">
      <w:pPr>
        <w:ind w:right="171"/>
        <w:jc w:val="both"/>
        <w:rPr>
          <w:rFonts w:cs="Arial"/>
          <w:szCs w:val="24"/>
        </w:rPr>
      </w:pPr>
      <w:r w:rsidRPr="003060FA">
        <w:rPr>
          <w:rFonts w:cs="Arial"/>
          <w:szCs w:val="24"/>
        </w:rPr>
        <w:t>The Committee may have an advisor at all meetings.  The advisor is not eligible to vote.</w:t>
      </w:r>
    </w:p>
    <w:p w14:paraId="12E547A3" w14:textId="77777777" w:rsidR="007547C2" w:rsidRDefault="007547C2" w:rsidP="005305BA">
      <w:pPr>
        <w:ind w:right="171"/>
        <w:jc w:val="both"/>
        <w:rPr>
          <w:szCs w:val="24"/>
        </w:rPr>
      </w:pPr>
    </w:p>
    <w:p w14:paraId="00F9FAD5" w14:textId="310E5B5C" w:rsidR="0078798D" w:rsidRDefault="0078798D" w:rsidP="005305BA">
      <w:pPr>
        <w:ind w:right="171"/>
        <w:jc w:val="both"/>
        <w:rPr>
          <w:i/>
          <w:szCs w:val="24"/>
        </w:rPr>
      </w:pPr>
      <w:r w:rsidRPr="00C525D6">
        <w:rPr>
          <w:i/>
          <w:szCs w:val="24"/>
        </w:rPr>
        <w:t xml:space="preserve">If 2 or more neighbouring schools wish to create a joint </w:t>
      </w:r>
      <w:r w:rsidR="00EE25F8">
        <w:rPr>
          <w:i/>
          <w:szCs w:val="24"/>
        </w:rPr>
        <w:t>“</w:t>
      </w:r>
      <w:r w:rsidRPr="00C525D6">
        <w:rPr>
          <w:i/>
          <w:szCs w:val="24"/>
        </w:rPr>
        <w:t xml:space="preserve">Disciplinary/Dismissal Committee”, to </w:t>
      </w:r>
      <w:r>
        <w:rPr>
          <w:i/>
          <w:szCs w:val="24"/>
        </w:rPr>
        <w:t xml:space="preserve">deal </w:t>
      </w:r>
      <w:r w:rsidRPr="0078798D">
        <w:rPr>
          <w:i/>
          <w:szCs w:val="24"/>
        </w:rPr>
        <w:t>with matters relating to staff appointed to work across their schools or to provide impartiality in dealing with other cases, they may</w:t>
      </w:r>
      <w:r w:rsidRPr="00C525D6">
        <w:rPr>
          <w:i/>
          <w:szCs w:val="24"/>
        </w:rPr>
        <w:t xml:space="preserve"> do so under the School Governance (Collaboration)(England) Regulations 2003.  Such a joint committee does not exist in its own right, but acts under delegated powers from the collaborating governing bodies.</w:t>
      </w:r>
    </w:p>
    <w:p w14:paraId="11185CDA" w14:textId="77777777" w:rsidR="003C3D41" w:rsidRDefault="003C3D41" w:rsidP="005305BA">
      <w:pPr>
        <w:ind w:right="171"/>
        <w:jc w:val="both"/>
        <w:rPr>
          <w:sz w:val="22"/>
          <w:szCs w:val="22"/>
        </w:rPr>
      </w:pPr>
    </w:p>
    <w:p w14:paraId="6EAED5C2" w14:textId="77777777" w:rsidR="003C3D41" w:rsidRPr="00CA57F2" w:rsidRDefault="003C3D41" w:rsidP="005305BA">
      <w:pPr>
        <w:pStyle w:val="Heading2"/>
        <w:ind w:right="171"/>
        <w:rPr>
          <w:szCs w:val="24"/>
        </w:rPr>
      </w:pPr>
      <w:r w:rsidRPr="00CA57F2">
        <w:rPr>
          <w:szCs w:val="24"/>
        </w:rPr>
        <w:t>Quorum</w:t>
      </w:r>
    </w:p>
    <w:p w14:paraId="444B7284" w14:textId="77777777" w:rsidR="003C3D41" w:rsidRPr="00CA57F2" w:rsidRDefault="003C3D41" w:rsidP="005305BA">
      <w:pPr>
        <w:ind w:right="171"/>
        <w:jc w:val="both"/>
        <w:rPr>
          <w:szCs w:val="24"/>
        </w:rPr>
      </w:pPr>
      <w:r w:rsidRPr="00CA57F2">
        <w:rPr>
          <w:szCs w:val="24"/>
        </w:rPr>
        <w:t>Three.</w:t>
      </w:r>
    </w:p>
    <w:p w14:paraId="1D751DED" w14:textId="77777777" w:rsidR="003C3D41" w:rsidRDefault="003C3D41" w:rsidP="005305BA">
      <w:pPr>
        <w:ind w:right="171"/>
        <w:jc w:val="both"/>
        <w:rPr>
          <w:sz w:val="22"/>
          <w:szCs w:val="22"/>
        </w:rPr>
      </w:pPr>
    </w:p>
    <w:p w14:paraId="3109DD1F" w14:textId="77777777" w:rsidR="003C3D41" w:rsidRPr="0078798D" w:rsidRDefault="0078798D" w:rsidP="005305BA">
      <w:pPr>
        <w:pStyle w:val="Heading2"/>
        <w:ind w:right="171"/>
        <w:rPr>
          <w:bCs/>
          <w:szCs w:val="24"/>
        </w:rPr>
      </w:pPr>
      <w:r w:rsidRPr="0078798D">
        <w:rPr>
          <w:bCs/>
          <w:szCs w:val="24"/>
        </w:rPr>
        <w:t>Meetings</w:t>
      </w:r>
    </w:p>
    <w:p w14:paraId="6274C7CD" w14:textId="77777777" w:rsidR="0078798D" w:rsidRPr="0078798D" w:rsidRDefault="0078798D" w:rsidP="005305BA">
      <w:pPr>
        <w:ind w:right="171"/>
        <w:jc w:val="both"/>
        <w:rPr>
          <w:szCs w:val="24"/>
        </w:rPr>
      </w:pPr>
      <w:r w:rsidRPr="0078798D">
        <w:rPr>
          <w:szCs w:val="24"/>
        </w:rPr>
        <w:t xml:space="preserve">The Staff Disciplinary/Dismissal Committee </w:t>
      </w:r>
      <w:r w:rsidR="00DC2E2B">
        <w:rPr>
          <w:szCs w:val="24"/>
        </w:rPr>
        <w:t>shall</w:t>
      </w:r>
      <w:r w:rsidRPr="0078798D">
        <w:rPr>
          <w:szCs w:val="24"/>
        </w:rPr>
        <w:t xml:space="preserve"> meet on an as required basis.</w:t>
      </w:r>
    </w:p>
    <w:p w14:paraId="3521DFA3" w14:textId="77777777" w:rsidR="0078798D" w:rsidRDefault="0078798D" w:rsidP="005305BA">
      <w:pPr>
        <w:ind w:right="171"/>
        <w:jc w:val="both"/>
        <w:rPr>
          <w:sz w:val="22"/>
          <w:szCs w:val="22"/>
        </w:rPr>
      </w:pPr>
    </w:p>
    <w:p w14:paraId="6F8D33B9" w14:textId="77777777" w:rsidR="007547C2" w:rsidRPr="00E817F7" w:rsidRDefault="007547C2" w:rsidP="005305BA">
      <w:pPr>
        <w:ind w:right="171"/>
        <w:jc w:val="both"/>
        <w:rPr>
          <w:b/>
          <w:szCs w:val="24"/>
        </w:rPr>
      </w:pPr>
      <w:r w:rsidRPr="00E817F7">
        <w:rPr>
          <w:b/>
          <w:szCs w:val="24"/>
        </w:rPr>
        <w:t>C</w:t>
      </w:r>
      <w:r>
        <w:rPr>
          <w:b/>
          <w:szCs w:val="24"/>
        </w:rPr>
        <w:t>hair</w:t>
      </w:r>
    </w:p>
    <w:p w14:paraId="1706334D" w14:textId="77777777" w:rsidR="007547C2" w:rsidRPr="007547C2" w:rsidRDefault="007547C2" w:rsidP="005305BA">
      <w:pPr>
        <w:ind w:right="171"/>
        <w:jc w:val="both"/>
        <w:rPr>
          <w:szCs w:val="24"/>
        </w:rPr>
      </w:pPr>
      <w:r w:rsidRPr="007547C2">
        <w:rPr>
          <w:szCs w:val="24"/>
        </w:rPr>
        <w:t xml:space="preserve">The committee shall </w:t>
      </w:r>
      <w:r>
        <w:rPr>
          <w:szCs w:val="24"/>
        </w:rPr>
        <w:t>agree</w:t>
      </w:r>
      <w:r w:rsidRPr="007547C2">
        <w:rPr>
          <w:szCs w:val="24"/>
        </w:rPr>
        <w:t xml:space="preserve"> a cha</w:t>
      </w:r>
      <w:r>
        <w:rPr>
          <w:szCs w:val="24"/>
        </w:rPr>
        <w:t>i</w:t>
      </w:r>
      <w:r w:rsidRPr="007547C2">
        <w:rPr>
          <w:szCs w:val="24"/>
        </w:rPr>
        <w:t>r for each meeting.</w:t>
      </w:r>
    </w:p>
    <w:p w14:paraId="63EAC472" w14:textId="77777777" w:rsidR="007547C2" w:rsidRDefault="007547C2" w:rsidP="005305BA">
      <w:pPr>
        <w:ind w:right="171"/>
        <w:jc w:val="both"/>
        <w:rPr>
          <w:sz w:val="22"/>
          <w:szCs w:val="22"/>
        </w:rPr>
      </w:pPr>
    </w:p>
    <w:p w14:paraId="407F4173" w14:textId="77777777" w:rsidR="003C3D41" w:rsidRPr="00E817F7" w:rsidRDefault="003C3D41" w:rsidP="005305BA">
      <w:pPr>
        <w:ind w:right="171"/>
        <w:jc w:val="both"/>
        <w:rPr>
          <w:b/>
          <w:szCs w:val="24"/>
        </w:rPr>
      </w:pPr>
      <w:r w:rsidRPr="00E817F7">
        <w:rPr>
          <w:b/>
          <w:szCs w:val="24"/>
        </w:rPr>
        <w:t>Clerking</w:t>
      </w:r>
    </w:p>
    <w:p w14:paraId="6CFEB22A" w14:textId="77777777" w:rsidR="003C3D41" w:rsidRPr="00CA57F2" w:rsidRDefault="003C3D41" w:rsidP="005305BA">
      <w:pPr>
        <w:ind w:right="171"/>
        <w:jc w:val="both"/>
        <w:rPr>
          <w:szCs w:val="24"/>
        </w:rPr>
      </w:pPr>
      <w:r>
        <w:rPr>
          <w:szCs w:val="24"/>
        </w:rPr>
        <w:t xml:space="preserve">The clerk to the committee must be </w:t>
      </w:r>
      <w:r w:rsidRPr="00CA57F2">
        <w:rPr>
          <w:szCs w:val="24"/>
        </w:rPr>
        <w:t>a person</w:t>
      </w:r>
      <w:r>
        <w:rPr>
          <w:szCs w:val="24"/>
        </w:rPr>
        <w:t xml:space="preserve"> who is not a Governor of the school</w:t>
      </w:r>
      <w:r w:rsidR="00D77C52">
        <w:rPr>
          <w:szCs w:val="24"/>
        </w:rPr>
        <w:t>(s),</w:t>
      </w:r>
      <w:r w:rsidR="00475BD3">
        <w:rPr>
          <w:szCs w:val="24"/>
        </w:rPr>
        <w:t xml:space="preserve"> </w:t>
      </w:r>
      <w:r w:rsidR="0078798D">
        <w:rPr>
          <w:szCs w:val="24"/>
        </w:rPr>
        <w:t xml:space="preserve">an </w:t>
      </w:r>
      <w:r>
        <w:rPr>
          <w:szCs w:val="24"/>
        </w:rPr>
        <w:t>associate mem</w:t>
      </w:r>
      <w:r w:rsidR="00475BD3">
        <w:rPr>
          <w:szCs w:val="24"/>
        </w:rPr>
        <w:t xml:space="preserve">ber </w:t>
      </w:r>
      <w:r w:rsidR="0078798D">
        <w:rPr>
          <w:szCs w:val="24"/>
        </w:rPr>
        <w:t>or t</w:t>
      </w:r>
      <w:r w:rsidR="00475BD3">
        <w:rPr>
          <w:szCs w:val="24"/>
        </w:rPr>
        <w:t>he</w:t>
      </w:r>
      <w:r w:rsidR="005D5C54">
        <w:rPr>
          <w:szCs w:val="24"/>
        </w:rPr>
        <w:t xml:space="preserve"> Headteacher</w:t>
      </w:r>
      <w:r w:rsidR="0078798D">
        <w:rPr>
          <w:szCs w:val="24"/>
        </w:rPr>
        <w:t>.</w:t>
      </w:r>
    </w:p>
    <w:p w14:paraId="0205E9DA" w14:textId="77777777" w:rsidR="003C3D41" w:rsidRDefault="003C3D41" w:rsidP="005305BA">
      <w:pPr>
        <w:ind w:right="171"/>
        <w:jc w:val="both"/>
        <w:rPr>
          <w:sz w:val="22"/>
          <w:szCs w:val="22"/>
        </w:rPr>
      </w:pPr>
    </w:p>
    <w:p w14:paraId="37E8F596" w14:textId="77777777" w:rsidR="007547C2" w:rsidRPr="007547C2" w:rsidRDefault="007547C2" w:rsidP="005305BA">
      <w:pPr>
        <w:pStyle w:val="Heading2"/>
        <w:ind w:right="171"/>
      </w:pPr>
      <w:r w:rsidRPr="007547C2">
        <w:t>Decisions</w:t>
      </w:r>
    </w:p>
    <w:p w14:paraId="7F224778" w14:textId="77777777" w:rsidR="007547C2" w:rsidRPr="007547C2" w:rsidRDefault="007547C2" w:rsidP="005305BA">
      <w:pPr>
        <w:ind w:right="171"/>
        <w:jc w:val="both"/>
        <w:rPr>
          <w:szCs w:val="24"/>
        </w:rPr>
      </w:pPr>
      <w:r w:rsidRPr="007547C2">
        <w:rPr>
          <w:szCs w:val="24"/>
        </w:rPr>
        <w:t>Any decisions shall be made by a simple majority.</w:t>
      </w:r>
    </w:p>
    <w:p w14:paraId="611CBE7A" w14:textId="77777777" w:rsidR="007547C2" w:rsidRDefault="007547C2" w:rsidP="005305BA">
      <w:pPr>
        <w:ind w:right="171"/>
        <w:jc w:val="both"/>
        <w:rPr>
          <w:sz w:val="22"/>
          <w:szCs w:val="22"/>
        </w:rPr>
      </w:pPr>
    </w:p>
    <w:p w14:paraId="26C44023" w14:textId="77777777" w:rsidR="003C3D41" w:rsidRPr="00CA57F2" w:rsidRDefault="003C3D41" w:rsidP="005305BA">
      <w:pPr>
        <w:pStyle w:val="Heading2"/>
        <w:ind w:right="171"/>
        <w:rPr>
          <w:szCs w:val="24"/>
        </w:rPr>
      </w:pPr>
      <w:r w:rsidRPr="00CA57F2">
        <w:rPr>
          <w:szCs w:val="24"/>
        </w:rPr>
        <w:t>Procedure</w:t>
      </w:r>
      <w:r w:rsidR="007547C2">
        <w:rPr>
          <w:szCs w:val="24"/>
        </w:rPr>
        <w:t>s</w:t>
      </w:r>
    </w:p>
    <w:p w14:paraId="51DD552E" w14:textId="77777777" w:rsidR="003C3D41" w:rsidRPr="00CA57F2" w:rsidRDefault="007547C2" w:rsidP="005305BA">
      <w:pPr>
        <w:numPr>
          <w:ilvl w:val="0"/>
          <w:numId w:val="1"/>
        </w:numPr>
        <w:ind w:left="0" w:right="171" w:firstLine="0"/>
        <w:jc w:val="both"/>
        <w:rPr>
          <w:szCs w:val="24"/>
        </w:rPr>
      </w:pPr>
      <w:r>
        <w:rPr>
          <w:szCs w:val="24"/>
        </w:rPr>
        <w:t xml:space="preserve">All </w:t>
      </w:r>
      <w:r w:rsidR="00DC2E2B">
        <w:rPr>
          <w:szCs w:val="24"/>
        </w:rPr>
        <w:t xml:space="preserve">hearings </w:t>
      </w:r>
      <w:r>
        <w:rPr>
          <w:szCs w:val="24"/>
        </w:rPr>
        <w:t xml:space="preserve">shall </w:t>
      </w:r>
      <w:r w:rsidR="003C3D41" w:rsidRPr="00CA57F2">
        <w:rPr>
          <w:szCs w:val="24"/>
        </w:rPr>
        <w:t>be in private and minuted.</w:t>
      </w:r>
    </w:p>
    <w:p w14:paraId="3319B714" w14:textId="77777777" w:rsidR="003C3D41" w:rsidRPr="00CA57F2" w:rsidRDefault="003C3D41" w:rsidP="005305BA">
      <w:pPr>
        <w:ind w:right="171"/>
        <w:jc w:val="both"/>
        <w:rPr>
          <w:szCs w:val="24"/>
        </w:rPr>
      </w:pPr>
    </w:p>
    <w:p w14:paraId="7C914D48" w14:textId="77777777" w:rsidR="003C3D41" w:rsidRPr="00CA57F2" w:rsidRDefault="007547C2" w:rsidP="005305BA">
      <w:pPr>
        <w:numPr>
          <w:ilvl w:val="0"/>
          <w:numId w:val="1"/>
        </w:numPr>
        <w:ind w:left="0" w:right="171" w:firstLine="0"/>
        <w:jc w:val="both"/>
        <w:rPr>
          <w:szCs w:val="24"/>
        </w:rPr>
      </w:pPr>
      <w:r>
        <w:rPr>
          <w:szCs w:val="24"/>
        </w:rPr>
        <w:t>T</w:t>
      </w:r>
      <w:r w:rsidR="002834C2">
        <w:rPr>
          <w:szCs w:val="24"/>
        </w:rPr>
        <w:t>he employee</w:t>
      </w:r>
      <w:r w:rsidR="005D5C54">
        <w:rPr>
          <w:szCs w:val="24"/>
        </w:rPr>
        <w:t>(s)</w:t>
      </w:r>
      <w:r w:rsidR="003C3D41" w:rsidRPr="00CA57F2">
        <w:rPr>
          <w:szCs w:val="24"/>
        </w:rPr>
        <w:t xml:space="preserve"> shall be given at least </w:t>
      </w:r>
      <w:r>
        <w:rPr>
          <w:szCs w:val="24"/>
        </w:rPr>
        <w:t xml:space="preserve">seven working </w:t>
      </w:r>
      <w:r w:rsidR="003C3D41" w:rsidRPr="00CA57F2">
        <w:rPr>
          <w:szCs w:val="24"/>
        </w:rPr>
        <w:t>days</w:t>
      </w:r>
      <w:r>
        <w:rPr>
          <w:szCs w:val="24"/>
        </w:rPr>
        <w:t xml:space="preserve"> notice in writing of the hearing</w:t>
      </w:r>
      <w:r w:rsidR="003C3D41" w:rsidRPr="00CA57F2">
        <w:rPr>
          <w:szCs w:val="24"/>
        </w:rPr>
        <w:t>.</w:t>
      </w:r>
    </w:p>
    <w:p w14:paraId="6D4ECD3F" w14:textId="77777777" w:rsidR="007547C2" w:rsidRDefault="007547C2" w:rsidP="005305BA">
      <w:pPr>
        <w:ind w:right="171"/>
        <w:jc w:val="both"/>
        <w:rPr>
          <w:szCs w:val="24"/>
        </w:rPr>
      </w:pPr>
    </w:p>
    <w:p w14:paraId="0324E11A" w14:textId="77777777" w:rsidR="003C3D41" w:rsidRPr="00CA57F2" w:rsidRDefault="002834C2" w:rsidP="005305BA">
      <w:pPr>
        <w:numPr>
          <w:ilvl w:val="0"/>
          <w:numId w:val="1"/>
        </w:numPr>
        <w:ind w:right="171"/>
        <w:jc w:val="both"/>
        <w:rPr>
          <w:szCs w:val="24"/>
        </w:rPr>
      </w:pPr>
      <w:r>
        <w:rPr>
          <w:szCs w:val="24"/>
        </w:rPr>
        <w:t>The employee</w:t>
      </w:r>
      <w:r w:rsidR="005D5C54">
        <w:rPr>
          <w:szCs w:val="24"/>
        </w:rPr>
        <w:t>(s)</w:t>
      </w:r>
      <w:r w:rsidR="00DC2E2B">
        <w:rPr>
          <w:szCs w:val="24"/>
        </w:rPr>
        <w:t xml:space="preserve"> shall be entitled to attend the hearing</w:t>
      </w:r>
      <w:r w:rsidR="003C3D41" w:rsidRPr="00CA57F2">
        <w:rPr>
          <w:szCs w:val="24"/>
        </w:rPr>
        <w:t xml:space="preserve">, </w:t>
      </w:r>
      <w:r w:rsidR="00DC2E2B">
        <w:rPr>
          <w:szCs w:val="24"/>
        </w:rPr>
        <w:t xml:space="preserve">to be accompanied by </w:t>
      </w:r>
      <w:r w:rsidR="003C3D41" w:rsidRPr="00CA57F2">
        <w:rPr>
          <w:szCs w:val="24"/>
        </w:rPr>
        <w:t xml:space="preserve">a friend </w:t>
      </w:r>
      <w:r>
        <w:rPr>
          <w:szCs w:val="24"/>
        </w:rPr>
        <w:t xml:space="preserve">or representative </w:t>
      </w:r>
      <w:r w:rsidR="003C3D41" w:rsidRPr="00CA57F2">
        <w:rPr>
          <w:szCs w:val="24"/>
        </w:rPr>
        <w:t xml:space="preserve">if he/she wishes, to call witnesses in his/her defence </w:t>
      </w:r>
      <w:r w:rsidR="00DC2E2B">
        <w:rPr>
          <w:szCs w:val="24"/>
        </w:rPr>
        <w:t xml:space="preserve">where appropriate </w:t>
      </w:r>
      <w:r w:rsidR="003C3D41" w:rsidRPr="00CA57F2">
        <w:rPr>
          <w:szCs w:val="24"/>
        </w:rPr>
        <w:t>and to question any witness bringing evidence against him/her.</w:t>
      </w:r>
    </w:p>
    <w:p w14:paraId="38DC559F" w14:textId="77777777" w:rsidR="007547C2" w:rsidRDefault="007547C2" w:rsidP="005305BA">
      <w:pPr>
        <w:ind w:right="171"/>
        <w:jc w:val="both"/>
        <w:rPr>
          <w:szCs w:val="24"/>
        </w:rPr>
      </w:pPr>
    </w:p>
    <w:p w14:paraId="77CD90EC" w14:textId="77777777" w:rsidR="007547C2" w:rsidRDefault="007547C2" w:rsidP="005305BA">
      <w:pPr>
        <w:numPr>
          <w:ilvl w:val="0"/>
          <w:numId w:val="1"/>
        </w:numPr>
        <w:ind w:left="0" w:right="171" w:firstLine="0"/>
        <w:jc w:val="both"/>
        <w:rPr>
          <w:szCs w:val="24"/>
        </w:rPr>
      </w:pPr>
      <w:r>
        <w:rPr>
          <w:szCs w:val="24"/>
        </w:rPr>
        <w:t>All relevant papers must be circulated, by all parties, to all parties, in advance of the hearing.</w:t>
      </w:r>
    </w:p>
    <w:p w14:paraId="243DAE9D" w14:textId="77777777" w:rsidR="00C44DBE" w:rsidRDefault="00C44DBE" w:rsidP="005305BA">
      <w:pPr>
        <w:ind w:right="171"/>
        <w:jc w:val="both"/>
        <w:rPr>
          <w:szCs w:val="24"/>
        </w:rPr>
      </w:pPr>
    </w:p>
    <w:p w14:paraId="6D6080B1" w14:textId="77777777" w:rsidR="00C44DBE" w:rsidRPr="006F47DF" w:rsidRDefault="00C44DBE" w:rsidP="005305BA">
      <w:pPr>
        <w:numPr>
          <w:ilvl w:val="0"/>
          <w:numId w:val="1"/>
        </w:numPr>
        <w:ind w:right="171"/>
        <w:jc w:val="both"/>
        <w:rPr>
          <w:szCs w:val="24"/>
        </w:rPr>
      </w:pPr>
      <w:r w:rsidRPr="006F47DF">
        <w:rPr>
          <w:szCs w:val="24"/>
        </w:rPr>
        <w:t>The Committee sh</w:t>
      </w:r>
      <w:r>
        <w:rPr>
          <w:szCs w:val="24"/>
        </w:rPr>
        <w:t xml:space="preserve">all </w:t>
      </w:r>
      <w:r w:rsidRPr="006F47DF">
        <w:rPr>
          <w:szCs w:val="24"/>
        </w:rPr>
        <w:t xml:space="preserve">consider its decision in private except for the presence of the Clerk </w:t>
      </w:r>
      <w:r>
        <w:rPr>
          <w:szCs w:val="24"/>
        </w:rPr>
        <w:t xml:space="preserve">and the Committee’s advisor.  Private deliberations shall not be </w:t>
      </w:r>
      <w:proofErr w:type="spellStart"/>
      <w:r>
        <w:rPr>
          <w:szCs w:val="24"/>
        </w:rPr>
        <w:t>minuted</w:t>
      </w:r>
      <w:proofErr w:type="spellEnd"/>
      <w:r>
        <w:rPr>
          <w:szCs w:val="24"/>
        </w:rPr>
        <w:t>.</w:t>
      </w:r>
    </w:p>
    <w:p w14:paraId="2A360754" w14:textId="77777777" w:rsidR="003C3D41" w:rsidRPr="00CA57F2" w:rsidRDefault="003C3D41" w:rsidP="005305BA">
      <w:pPr>
        <w:ind w:right="171"/>
        <w:jc w:val="both"/>
        <w:rPr>
          <w:szCs w:val="24"/>
        </w:rPr>
      </w:pPr>
    </w:p>
    <w:p w14:paraId="75C3F342" w14:textId="77777777" w:rsidR="00C44DBE" w:rsidRDefault="00C44DBE" w:rsidP="005305BA">
      <w:pPr>
        <w:numPr>
          <w:ilvl w:val="0"/>
          <w:numId w:val="1"/>
        </w:numPr>
        <w:ind w:right="171"/>
        <w:jc w:val="both"/>
        <w:rPr>
          <w:szCs w:val="24"/>
        </w:rPr>
      </w:pPr>
      <w:r>
        <w:rPr>
          <w:szCs w:val="24"/>
        </w:rPr>
        <w:t xml:space="preserve">Where possible the decision of the </w:t>
      </w:r>
      <w:r w:rsidR="00DC2E2B">
        <w:rPr>
          <w:szCs w:val="24"/>
        </w:rPr>
        <w:t>committee</w:t>
      </w:r>
      <w:r>
        <w:rPr>
          <w:szCs w:val="24"/>
        </w:rPr>
        <w:t xml:space="preserve"> </w:t>
      </w:r>
      <w:r w:rsidR="00DC2E2B">
        <w:rPr>
          <w:szCs w:val="24"/>
        </w:rPr>
        <w:t xml:space="preserve">shall </w:t>
      </w:r>
      <w:r>
        <w:rPr>
          <w:szCs w:val="24"/>
        </w:rPr>
        <w:t xml:space="preserve">be communicated verbally at the end of the hearing.  In any case the decision </w:t>
      </w:r>
      <w:r w:rsidR="00DC2E2B">
        <w:rPr>
          <w:szCs w:val="24"/>
        </w:rPr>
        <w:t>sha</w:t>
      </w:r>
      <w:r>
        <w:rPr>
          <w:szCs w:val="24"/>
        </w:rPr>
        <w:t>ll be confirmed in writing to the employee within 5 working days of the hearing.</w:t>
      </w:r>
    </w:p>
    <w:p w14:paraId="795831B2" w14:textId="77777777" w:rsidR="00C44DBE" w:rsidRDefault="00C44DBE" w:rsidP="005305BA">
      <w:pPr>
        <w:ind w:right="171"/>
        <w:jc w:val="both"/>
        <w:rPr>
          <w:szCs w:val="24"/>
        </w:rPr>
      </w:pPr>
    </w:p>
    <w:p w14:paraId="47776A48" w14:textId="77777777" w:rsidR="003C3D41" w:rsidRDefault="00C44DBE" w:rsidP="005305BA">
      <w:pPr>
        <w:numPr>
          <w:ilvl w:val="0"/>
          <w:numId w:val="1"/>
        </w:numPr>
        <w:ind w:right="-205"/>
        <w:jc w:val="both"/>
        <w:rPr>
          <w:szCs w:val="24"/>
        </w:rPr>
      </w:pPr>
      <w:r w:rsidRPr="00C01E45">
        <w:rPr>
          <w:szCs w:val="24"/>
        </w:rPr>
        <w:t>The employee shall have the right of appeal against any decision of the Disciplinary/Dismissal Committee.</w:t>
      </w:r>
    </w:p>
    <w:sectPr w:rsidR="003C3D41" w:rsidSect="005D38CD">
      <w:footerReference w:type="even" r:id="rId10"/>
      <w:footerReference w:type="default" r:id="rId11"/>
      <w:type w:val="continuous"/>
      <w:pgSz w:w="11909" w:h="16834" w:code="9"/>
      <w:pgMar w:top="930" w:right="623" w:bottom="1440" w:left="684" w:header="431" w:footer="431" w:gutter="0"/>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356B" w14:textId="77777777" w:rsidR="00D615CE" w:rsidRDefault="00D615CE">
      <w:r>
        <w:separator/>
      </w:r>
    </w:p>
  </w:endnote>
  <w:endnote w:type="continuationSeparator" w:id="0">
    <w:p w14:paraId="657EA7AE" w14:textId="77777777" w:rsidR="00D615CE" w:rsidRDefault="00D6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68FE" w14:textId="77777777" w:rsidR="003D5B7B" w:rsidRDefault="003D5B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57C29" w14:textId="77777777" w:rsidR="003D5B7B" w:rsidRDefault="003D5B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2F6AC54C" w14:textId="77777777" w:rsidR="0026336B" w:rsidRDefault="0026336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4EFB8BEA" w14:textId="6536E1BA" w:rsidR="003D5B7B" w:rsidRPr="00CA57F2" w:rsidRDefault="003D5B7B" w:rsidP="0026336B">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E42A" w14:textId="77777777" w:rsidR="00D615CE" w:rsidRDefault="00D615CE">
      <w:r>
        <w:separator/>
      </w:r>
    </w:p>
  </w:footnote>
  <w:footnote w:type="continuationSeparator" w:id="0">
    <w:p w14:paraId="7D8B0BE7" w14:textId="77777777" w:rsidR="00D615CE" w:rsidRDefault="00D61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48A"/>
    <w:multiLevelType w:val="singleLevel"/>
    <w:tmpl w:val="AEEC00FE"/>
    <w:lvl w:ilvl="0">
      <w:numFmt w:val="bullet"/>
      <w:lvlText w:val="-"/>
      <w:lvlJc w:val="left"/>
      <w:pPr>
        <w:tabs>
          <w:tab w:val="num" w:pos="360"/>
        </w:tabs>
        <w:ind w:left="360" w:hanging="360"/>
      </w:pPr>
      <w:rPr>
        <w:rFonts w:hint="default"/>
      </w:rPr>
    </w:lvl>
  </w:abstractNum>
  <w:abstractNum w:abstractNumId="1" w15:restartNumberingAfterBreak="0">
    <w:nsid w:val="157B4FC4"/>
    <w:multiLevelType w:val="hybridMultilevel"/>
    <w:tmpl w:val="C658BDA8"/>
    <w:lvl w:ilvl="0" w:tplc="0809000F">
      <w:start w:val="1"/>
      <w:numFmt w:val="decimal"/>
      <w:lvlText w:val="%1."/>
      <w:lvlJc w:val="left"/>
      <w:pPr>
        <w:tabs>
          <w:tab w:val="num" w:pos="1080"/>
        </w:tabs>
        <w:ind w:left="1080" w:hanging="360"/>
      </w:pPr>
    </w:lvl>
    <w:lvl w:ilvl="1" w:tplc="5DD64576">
      <w:start w:val="1"/>
      <w:numFmt w:val="bullet"/>
      <w:lvlText w:val=""/>
      <w:lvlJc w:val="left"/>
      <w:pPr>
        <w:tabs>
          <w:tab w:val="num" w:pos="1800"/>
        </w:tabs>
        <w:ind w:left="1800" w:hanging="360"/>
      </w:pPr>
      <w:rPr>
        <w:rFonts w:ascii="Symbol" w:hAnsi="Symbol" w:hint="default"/>
        <w:color w:val="auto"/>
        <w:sz w:val="24"/>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5C301C9"/>
    <w:multiLevelType w:val="multilevel"/>
    <w:tmpl w:val="0A2819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AE7351"/>
    <w:multiLevelType w:val="singleLevel"/>
    <w:tmpl w:val="20E2CB66"/>
    <w:lvl w:ilvl="0">
      <w:start w:val="1"/>
      <w:numFmt w:val="lowerRoman"/>
      <w:lvlText w:val="%1)"/>
      <w:lvlJc w:val="left"/>
      <w:pPr>
        <w:tabs>
          <w:tab w:val="num" w:pos="576"/>
        </w:tabs>
        <w:ind w:left="576" w:hanging="576"/>
      </w:pPr>
    </w:lvl>
  </w:abstractNum>
  <w:abstractNum w:abstractNumId="4" w15:restartNumberingAfterBreak="0">
    <w:nsid w:val="2E5F3986"/>
    <w:multiLevelType w:val="hybridMultilevel"/>
    <w:tmpl w:val="054A510C"/>
    <w:lvl w:ilvl="0" w:tplc="5DD64576">
      <w:start w:val="1"/>
      <w:numFmt w:val="bullet"/>
      <w:lvlText w:val=""/>
      <w:lvlJc w:val="left"/>
      <w:pPr>
        <w:tabs>
          <w:tab w:val="num" w:pos="360"/>
        </w:tabs>
        <w:ind w:left="360" w:hanging="360"/>
      </w:pPr>
      <w:rPr>
        <w:rFonts w:ascii="Symbol" w:hAnsi="Symbol" w:hint="default"/>
        <w:color w:val="auto"/>
        <w:sz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453743"/>
    <w:multiLevelType w:val="hybridMultilevel"/>
    <w:tmpl w:val="91F4D83A"/>
    <w:lvl w:ilvl="0" w:tplc="5DD64576">
      <w:start w:val="1"/>
      <w:numFmt w:val="bullet"/>
      <w:lvlText w:val=""/>
      <w:lvlJc w:val="left"/>
      <w:pPr>
        <w:tabs>
          <w:tab w:val="num" w:pos="1080"/>
        </w:tabs>
        <w:ind w:left="1080" w:hanging="360"/>
      </w:pPr>
      <w:rPr>
        <w:rFonts w:ascii="Symbol" w:hAnsi="Symbol" w:hint="default"/>
        <w:color w:val="auto"/>
        <w:sz w:val="24"/>
      </w:rPr>
    </w:lvl>
    <w:lvl w:ilvl="1" w:tplc="5DD64576">
      <w:start w:val="1"/>
      <w:numFmt w:val="bullet"/>
      <w:lvlText w:val=""/>
      <w:lvlJc w:val="left"/>
      <w:pPr>
        <w:tabs>
          <w:tab w:val="num" w:pos="1800"/>
        </w:tabs>
        <w:ind w:left="1800" w:hanging="360"/>
      </w:pPr>
      <w:rPr>
        <w:rFonts w:ascii="Symbol" w:hAnsi="Symbol" w:hint="default"/>
        <w:color w:val="auto"/>
        <w:sz w:val="24"/>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31BD4DD9"/>
    <w:multiLevelType w:val="singleLevel"/>
    <w:tmpl w:val="2530E7FA"/>
    <w:lvl w:ilvl="0">
      <w:start w:val="1"/>
      <w:numFmt w:val="decimal"/>
      <w:lvlText w:val="%1."/>
      <w:lvlJc w:val="left"/>
      <w:pPr>
        <w:tabs>
          <w:tab w:val="num" w:pos="576"/>
        </w:tabs>
        <w:ind w:left="576" w:hanging="576"/>
      </w:pPr>
    </w:lvl>
  </w:abstractNum>
  <w:abstractNum w:abstractNumId="7" w15:restartNumberingAfterBreak="0">
    <w:nsid w:val="32413390"/>
    <w:multiLevelType w:val="multilevel"/>
    <w:tmpl w:val="ECD2C1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CE1AA9"/>
    <w:multiLevelType w:val="hybridMultilevel"/>
    <w:tmpl w:val="ECD2C1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856771C"/>
    <w:multiLevelType w:val="hybridMultilevel"/>
    <w:tmpl w:val="0DEC830E"/>
    <w:lvl w:ilvl="0" w:tplc="2530E7FA">
      <w:start w:val="1"/>
      <w:numFmt w:val="decimal"/>
      <w:lvlText w:val="%1."/>
      <w:lvlJc w:val="left"/>
      <w:pPr>
        <w:tabs>
          <w:tab w:val="num" w:pos="576"/>
        </w:tabs>
        <w:ind w:left="576" w:hanging="576"/>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BD51762"/>
    <w:multiLevelType w:val="hybridMultilevel"/>
    <w:tmpl w:val="8D546786"/>
    <w:lvl w:ilvl="0" w:tplc="5DD64576">
      <w:start w:val="1"/>
      <w:numFmt w:val="bullet"/>
      <w:lvlText w:val=""/>
      <w:lvlJc w:val="left"/>
      <w:pPr>
        <w:tabs>
          <w:tab w:val="num" w:pos="936"/>
        </w:tabs>
        <w:ind w:left="936" w:hanging="360"/>
      </w:pPr>
      <w:rPr>
        <w:rFonts w:ascii="Symbol" w:hAnsi="Symbol" w:hint="default"/>
        <w:color w:val="auto"/>
        <w:sz w:val="24"/>
      </w:rPr>
    </w:lvl>
    <w:lvl w:ilvl="1" w:tplc="08090019" w:tentative="1">
      <w:start w:val="1"/>
      <w:numFmt w:val="lowerLetter"/>
      <w:lvlText w:val="%2."/>
      <w:lvlJc w:val="left"/>
      <w:pPr>
        <w:tabs>
          <w:tab w:val="num" w:pos="2016"/>
        </w:tabs>
        <w:ind w:left="2016" w:hanging="360"/>
      </w:pPr>
    </w:lvl>
    <w:lvl w:ilvl="2" w:tplc="0809001B" w:tentative="1">
      <w:start w:val="1"/>
      <w:numFmt w:val="lowerRoman"/>
      <w:lvlText w:val="%3."/>
      <w:lvlJc w:val="right"/>
      <w:pPr>
        <w:tabs>
          <w:tab w:val="num" w:pos="2736"/>
        </w:tabs>
        <w:ind w:left="2736" w:hanging="180"/>
      </w:pPr>
    </w:lvl>
    <w:lvl w:ilvl="3" w:tplc="0809000F" w:tentative="1">
      <w:start w:val="1"/>
      <w:numFmt w:val="decimal"/>
      <w:lvlText w:val="%4."/>
      <w:lvlJc w:val="left"/>
      <w:pPr>
        <w:tabs>
          <w:tab w:val="num" w:pos="3456"/>
        </w:tabs>
        <w:ind w:left="3456" w:hanging="360"/>
      </w:pPr>
    </w:lvl>
    <w:lvl w:ilvl="4" w:tplc="08090019" w:tentative="1">
      <w:start w:val="1"/>
      <w:numFmt w:val="lowerLetter"/>
      <w:lvlText w:val="%5."/>
      <w:lvlJc w:val="left"/>
      <w:pPr>
        <w:tabs>
          <w:tab w:val="num" w:pos="4176"/>
        </w:tabs>
        <w:ind w:left="4176" w:hanging="360"/>
      </w:pPr>
    </w:lvl>
    <w:lvl w:ilvl="5" w:tplc="0809001B" w:tentative="1">
      <w:start w:val="1"/>
      <w:numFmt w:val="lowerRoman"/>
      <w:lvlText w:val="%6."/>
      <w:lvlJc w:val="right"/>
      <w:pPr>
        <w:tabs>
          <w:tab w:val="num" w:pos="4896"/>
        </w:tabs>
        <w:ind w:left="4896" w:hanging="180"/>
      </w:pPr>
    </w:lvl>
    <w:lvl w:ilvl="6" w:tplc="0809000F" w:tentative="1">
      <w:start w:val="1"/>
      <w:numFmt w:val="decimal"/>
      <w:lvlText w:val="%7."/>
      <w:lvlJc w:val="left"/>
      <w:pPr>
        <w:tabs>
          <w:tab w:val="num" w:pos="5616"/>
        </w:tabs>
        <w:ind w:left="5616" w:hanging="360"/>
      </w:pPr>
    </w:lvl>
    <w:lvl w:ilvl="7" w:tplc="08090019" w:tentative="1">
      <w:start w:val="1"/>
      <w:numFmt w:val="lowerLetter"/>
      <w:lvlText w:val="%8."/>
      <w:lvlJc w:val="left"/>
      <w:pPr>
        <w:tabs>
          <w:tab w:val="num" w:pos="6336"/>
        </w:tabs>
        <w:ind w:left="6336" w:hanging="360"/>
      </w:pPr>
    </w:lvl>
    <w:lvl w:ilvl="8" w:tplc="0809001B" w:tentative="1">
      <w:start w:val="1"/>
      <w:numFmt w:val="lowerRoman"/>
      <w:lvlText w:val="%9."/>
      <w:lvlJc w:val="right"/>
      <w:pPr>
        <w:tabs>
          <w:tab w:val="num" w:pos="7056"/>
        </w:tabs>
        <w:ind w:left="7056" w:hanging="180"/>
      </w:pPr>
    </w:lvl>
  </w:abstractNum>
  <w:abstractNum w:abstractNumId="11" w15:restartNumberingAfterBreak="0">
    <w:nsid w:val="45993947"/>
    <w:multiLevelType w:val="singleLevel"/>
    <w:tmpl w:val="AEEC00FE"/>
    <w:lvl w:ilvl="0">
      <w:numFmt w:val="bullet"/>
      <w:lvlText w:val="-"/>
      <w:lvlJc w:val="left"/>
      <w:pPr>
        <w:tabs>
          <w:tab w:val="num" w:pos="360"/>
        </w:tabs>
        <w:ind w:left="360" w:hanging="360"/>
      </w:pPr>
      <w:rPr>
        <w:rFonts w:hint="default"/>
      </w:rPr>
    </w:lvl>
  </w:abstractNum>
  <w:abstractNum w:abstractNumId="12" w15:restartNumberingAfterBreak="0">
    <w:nsid w:val="4E1D771C"/>
    <w:multiLevelType w:val="singleLevel"/>
    <w:tmpl w:val="AEEC00FE"/>
    <w:lvl w:ilvl="0">
      <w:numFmt w:val="bullet"/>
      <w:lvlText w:val="-"/>
      <w:lvlJc w:val="left"/>
      <w:pPr>
        <w:tabs>
          <w:tab w:val="num" w:pos="360"/>
        </w:tabs>
        <w:ind w:left="360" w:hanging="360"/>
      </w:pPr>
      <w:rPr>
        <w:rFonts w:hint="default"/>
      </w:rPr>
    </w:lvl>
  </w:abstractNum>
  <w:abstractNum w:abstractNumId="13" w15:restartNumberingAfterBreak="0">
    <w:nsid w:val="540F02B1"/>
    <w:multiLevelType w:val="hybridMultilevel"/>
    <w:tmpl w:val="FFEA3FF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47E76EF"/>
    <w:multiLevelType w:val="hybridMultilevel"/>
    <w:tmpl w:val="DB4EC75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A411DCA"/>
    <w:multiLevelType w:val="hybridMultilevel"/>
    <w:tmpl w:val="0A2819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0"/>
  </w:num>
  <w:num w:numId="4">
    <w:abstractNumId w:val="12"/>
  </w:num>
  <w:num w:numId="5">
    <w:abstractNumId w:val="3"/>
  </w:num>
  <w:num w:numId="6">
    <w:abstractNumId w:val="4"/>
  </w:num>
  <w:num w:numId="7">
    <w:abstractNumId w:val="14"/>
  </w:num>
  <w:num w:numId="8">
    <w:abstractNumId w:val="8"/>
  </w:num>
  <w:num w:numId="9">
    <w:abstractNumId w:val="7"/>
  </w:num>
  <w:num w:numId="10">
    <w:abstractNumId w:val="13"/>
  </w:num>
  <w:num w:numId="11">
    <w:abstractNumId w:val="1"/>
  </w:num>
  <w:num w:numId="12">
    <w:abstractNumId w:val="5"/>
  </w:num>
  <w:num w:numId="13">
    <w:abstractNumId w:val="15"/>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00"/>
    <w:rsid w:val="00056CF4"/>
    <w:rsid w:val="000B3764"/>
    <w:rsid w:val="0026336B"/>
    <w:rsid w:val="002834C2"/>
    <w:rsid w:val="00284188"/>
    <w:rsid w:val="002D0BB3"/>
    <w:rsid w:val="003060FA"/>
    <w:rsid w:val="0034741A"/>
    <w:rsid w:val="003576B7"/>
    <w:rsid w:val="003C3D41"/>
    <w:rsid w:val="003D589A"/>
    <w:rsid w:val="003D5B7B"/>
    <w:rsid w:val="003E46C8"/>
    <w:rsid w:val="00475BD3"/>
    <w:rsid w:val="005305BA"/>
    <w:rsid w:val="005D38CD"/>
    <w:rsid w:val="005D5C54"/>
    <w:rsid w:val="00732540"/>
    <w:rsid w:val="007547C2"/>
    <w:rsid w:val="0078798D"/>
    <w:rsid w:val="00A255BC"/>
    <w:rsid w:val="00A372AD"/>
    <w:rsid w:val="00A54DCC"/>
    <w:rsid w:val="00A86694"/>
    <w:rsid w:val="00A86FBD"/>
    <w:rsid w:val="00B0473B"/>
    <w:rsid w:val="00C01E45"/>
    <w:rsid w:val="00C44DBE"/>
    <w:rsid w:val="00C525D6"/>
    <w:rsid w:val="00C84C62"/>
    <w:rsid w:val="00CB44CF"/>
    <w:rsid w:val="00CE72CA"/>
    <w:rsid w:val="00D01065"/>
    <w:rsid w:val="00D61301"/>
    <w:rsid w:val="00D615CE"/>
    <w:rsid w:val="00D77C52"/>
    <w:rsid w:val="00DA4855"/>
    <w:rsid w:val="00DC2E2B"/>
    <w:rsid w:val="00E22200"/>
    <w:rsid w:val="00E67990"/>
    <w:rsid w:val="00EC353C"/>
    <w:rsid w:val="00ED40AD"/>
    <w:rsid w:val="00EE2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D4E9F6"/>
  <w15:chartTrackingRefBased/>
  <w15:docId w15:val="{1C54D991-8B16-490A-ACCE-E4EEC739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CE72CA"/>
    <w:rPr>
      <w:sz w:val="16"/>
      <w:szCs w:val="16"/>
    </w:rPr>
  </w:style>
  <w:style w:type="paragraph" w:styleId="CommentText">
    <w:name w:val="annotation text"/>
    <w:basedOn w:val="Normal"/>
    <w:semiHidden/>
    <w:rsid w:val="00CE72CA"/>
    <w:rPr>
      <w:sz w:val="20"/>
    </w:rPr>
  </w:style>
  <w:style w:type="paragraph" w:styleId="CommentSubject">
    <w:name w:val="annotation subject"/>
    <w:basedOn w:val="CommentText"/>
    <w:next w:val="CommentText"/>
    <w:semiHidden/>
    <w:rsid w:val="00CE72CA"/>
    <w:rPr>
      <w:b/>
      <w:bCs/>
    </w:rPr>
  </w:style>
  <w:style w:type="paragraph" w:styleId="DocumentMap">
    <w:name w:val="Document Map"/>
    <w:basedOn w:val="Normal"/>
    <w:semiHidden/>
    <w:rsid w:val="00056CF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26336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517793-ff42-49aa-affe-206828cd2417">
      <Terms xmlns="http://schemas.microsoft.com/office/infopath/2007/PartnerControls"/>
    </lcf76f155ced4ddcb4097134ff3c332f>
    <TaxCatchAll xmlns="9bf316f5-7328-47f8-842c-fb8c6ba3d38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FD484EAC152345A3DAFAD19223662B" ma:contentTypeVersion="15" ma:contentTypeDescription="Create a new document." ma:contentTypeScope="" ma:versionID="b2f123527b86e176b5d4803732cfb8f2">
  <xsd:schema xmlns:xsd="http://www.w3.org/2001/XMLSchema" xmlns:xs="http://www.w3.org/2001/XMLSchema" xmlns:p="http://schemas.microsoft.com/office/2006/metadata/properties" xmlns:ns2="b4517793-ff42-49aa-affe-206828cd2417" xmlns:ns3="9bf316f5-7328-47f8-842c-fb8c6ba3d384" targetNamespace="http://schemas.microsoft.com/office/2006/metadata/properties" ma:root="true" ma:fieldsID="ead70824103737ab4939eb2f1537bb5f" ns2:_="" ns3:_="">
    <xsd:import namespace="b4517793-ff42-49aa-affe-206828cd2417"/>
    <xsd:import namespace="9bf316f5-7328-47f8-842c-fb8c6ba3d3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17793-ff42-49aa-affe-206828cd2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82be30-a056-4c3f-a55c-0d6f0d3f26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f316f5-7328-47f8-842c-fb8c6ba3d3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ccd974-6696-4714-b2e0-327c831e0be2}" ma:internalName="TaxCatchAll" ma:showField="CatchAllData" ma:web="9bf316f5-7328-47f8-842c-fb8c6ba3d3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912B8-B3F1-43EA-A43D-DC2BC0405436}">
  <ds:schemaRefs>
    <ds:schemaRef ds:uri="http://schemas.microsoft.com/office/2006/metadata/properties"/>
    <ds:schemaRef ds:uri="http://schemas.microsoft.com/office/infopath/2007/PartnerControls"/>
    <ds:schemaRef ds:uri="b4517793-ff42-49aa-affe-206828cd2417"/>
    <ds:schemaRef ds:uri="9bf316f5-7328-47f8-842c-fb8c6ba3d384"/>
  </ds:schemaRefs>
</ds:datastoreItem>
</file>

<file path=customXml/itemProps2.xml><?xml version="1.0" encoding="utf-8"?>
<ds:datastoreItem xmlns:ds="http://schemas.openxmlformats.org/officeDocument/2006/customXml" ds:itemID="{7DF720E8-5D7B-47FB-9EDF-1FC0DE8B1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17793-ff42-49aa-affe-206828cd2417"/>
    <ds:schemaRef ds:uri="9bf316f5-7328-47f8-842c-fb8c6ba3d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9ED72-BC67-43F4-9580-8CE738946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Terms of Reference</vt:lpstr>
    </vt:vector>
  </TitlesOfParts>
  <Company>ECC</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Dismissal Appeals Committee</dc:subject>
  <dc:creator>Orme</dc:creator>
  <cp:keywords/>
  <cp:lastModifiedBy>Rainow Primary Head</cp:lastModifiedBy>
  <cp:revision>2</cp:revision>
  <cp:lastPrinted>2004-02-20T14:03:00Z</cp:lastPrinted>
  <dcterms:created xsi:type="dcterms:W3CDTF">2024-11-20T14:53:00Z</dcterms:created>
  <dcterms:modified xsi:type="dcterms:W3CDTF">2024-11-20T14:53:00Z</dcterms:modified>
</cp:coreProperties>
</file>